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D90DD" w14:textId="426C8CDB" w:rsidR="00A32676" w:rsidRPr="002177E4" w:rsidRDefault="002177E4" w:rsidP="002177E4">
      <w:pPr>
        <w:jc w:val="center"/>
        <w:rPr>
          <w:sz w:val="36"/>
          <w:szCs w:val="36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1A017A6F" wp14:editId="5B06E215">
            <wp:simplePos x="0" y="0"/>
            <wp:positionH relativeFrom="column">
              <wp:posOffset>5860415</wp:posOffset>
            </wp:positionH>
            <wp:positionV relativeFrom="paragraph">
              <wp:posOffset>-270510</wp:posOffset>
            </wp:positionV>
            <wp:extent cx="444500" cy="444500"/>
            <wp:effectExtent l="0" t="0" r="0" b="0"/>
            <wp:wrapNone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68B6" w:rsidRPr="002177E4">
        <w:rPr>
          <w:sz w:val="36"/>
          <w:szCs w:val="36"/>
        </w:rPr>
        <w:t>Generalforsamling den 30. marts 2022</w:t>
      </w:r>
    </w:p>
    <w:p w14:paraId="0E67D119" w14:textId="446E8580" w:rsidR="00A268B6" w:rsidRDefault="00A268B6" w:rsidP="002177E4">
      <w:pPr>
        <w:jc w:val="center"/>
        <w:rPr>
          <w:sz w:val="36"/>
          <w:szCs w:val="36"/>
        </w:rPr>
      </w:pPr>
      <w:r w:rsidRPr="002177E4">
        <w:rPr>
          <w:sz w:val="36"/>
          <w:szCs w:val="36"/>
        </w:rPr>
        <w:t>Kl. 19.00 i Sognehuset, Glarmestervej</w:t>
      </w:r>
    </w:p>
    <w:p w14:paraId="5F04548B" w14:textId="77777777" w:rsidR="0074764A" w:rsidRPr="0074764A" w:rsidRDefault="0074764A" w:rsidP="002177E4">
      <w:pPr>
        <w:jc w:val="center"/>
        <w:rPr>
          <w:sz w:val="24"/>
          <w:szCs w:val="24"/>
        </w:rPr>
      </w:pPr>
    </w:p>
    <w:p w14:paraId="3D896FBD" w14:textId="10E778A0" w:rsidR="00A268B6" w:rsidRPr="0074764A" w:rsidRDefault="00A268B6" w:rsidP="002177E4">
      <w:pPr>
        <w:jc w:val="center"/>
        <w:rPr>
          <w:sz w:val="28"/>
          <w:szCs w:val="28"/>
        </w:rPr>
      </w:pPr>
      <w:r w:rsidRPr="0074764A">
        <w:rPr>
          <w:sz w:val="28"/>
          <w:szCs w:val="28"/>
        </w:rPr>
        <w:t xml:space="preserve">Bestyrelsen opfordre </w:t>
      </w:r>
      <w:r w:rsidR="00345947">
        <w:rPr>
          <w:sz w:val="28"/>
          <w:szCs w:val="28"/>
        </w:rPr>
        <w:t>alle</w:t>
      </w:r>
      <w:r w:rsidRPr="0074764A">
        <w:rPr>
          <w:sz w:val="28"/>
          <w:szCs w:val="28"/>
        </w:rPr>
        <w:t xml:space="preserve"> medlemmer til at melde sig til nyhedsbrevet på Kloeverhoejen.dk</w:t>
      </w:r>
    </w:p>
    <w:p w14:paraId="3B7689AF" w14:textId="77777777" w:rsidR="002177E4" w:rsidRPr="0074764A" w:rsidRDefault="002177E4" w:rsidP="002177E4">
      <w:pPr>
        <w:jc w:val="center"/>
        <w:rPr>
          <w:sz w:val="24"/>
          <w:szCs w:val="24"/>
        </w:rPr>
      </w:pPr>
    </w:p>
    <w:p w14:paraId="125602E3" w14:textId="6CEB59C2" w:rsidR="00A268B6" w:rsidRDefault="005E31A4" w:rsidP="002177E4">
      <w:pPr>
        <w:jc w:val="center"/>
        <w:rPr>
          <w:sz w:val="32"/>
          <w:szCs w:val="32"/>
        </w:rPr>
      </w:pPr>
      <w:r>
        <w:rPr>
          <w:sz w:val="32"/>
          <w:szCs w:val="32"/>
        </w:rPr>
        <w:t>Referat</w:t>
      </w:r>
    </w:p>
    <w:p w14:paraId="7EDB364B" w14:textId="77777777" w:rsidR="002177E4" w:rsidRPr="0074764A" w:rsidRDefault="002177E4" w:rsidP="002177E4">
      <w:pPr>
        <w:jc w:val="center"/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4"/>
        <w:gridCol w:w="9490"/>
      </w:tblGrid>
      <w:tr w:rsidR="00A268B6" w14:paraId="56F08C4D" w14:textId="77777777" w:rsidTr="00A268B6">
        <w:tc>
          <w:tcPr>
            <w:tcW w:w="704" w:type="dxa"/>
          </w:tcPr>
          <w:p w14:paraId="059A1C9A" w14:textId="08B96E0C" w:rsidR="00A268B6" w:rsidRPr="002177E4" w:rsidRDefault="00A268B6">
            <w:pPr>
              <w:rPr>
                <w:sz w:val="24"/>
                <w:szCs w:val="24"/>
              </w:rPr>
            </w:pPr>
            <w:r w:rsidRPr="002177E4">
              <w:rPr>
                <w:sz w:val="24"/>
                <w:szCs w:val="24"/>
              </w:rPr>
              <w:t>1</w:t>
            </w:r>
          </w:p>
        </w:tc>
        <w:tc>
          <w:tcPr>
            <w:tcW w:w="9490" w:type="dxa"/>
          </w:tcPr>
          <w:p w14:paraId="1F0711FC" w14:textId="77777777" w:rsidR="00A268B6" w:rsidRPr="002177E4" w:rsidRDefault="00A268B6">
            <w:pPr>
              <w:rPr>
                <w:sz w:val="24"/>
                <w:szCs w:val="24"/>
              </w:rPr>
            </w:pPr>
            <w:r w:rsidRPr="002177E4">
              <w:rPr>
                <w:sz w:val="24"/>
                <w:szCs w:val="24"/>
              </w:rPr>
              <w:t>Valg af dirigent.</w:t>
            </w:r>
          </w:p>
          <w:p w14:paraId="40216B35" w14:textId="77777777" w:rsidR="0098327C" w:rsidRPr="00582C71" w:rsidRDefault="00F91385" w:rsidP="00582C71">
            <w:pPr>
              <w:pStyle w:val="Listeafsni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82C71">
              <w:rPr>
                <w:sz w:val="24"/>
                <w:szCs w:val="24"/>
              </w:rPr>
              <w:t>Gert Ole Andersen blev valgt og konstaterede samtidig, at indkaldelsen var udsendt rettidigt.</w:t>
            </w:r>
          </w:p>
          <w:p w14:paraId="0447F0E1" w14:textId="5050A046" w:rsidR="00F91385" w:rsidRPr="002177E4" w:rsidRDefault="00F91385">
            <w:pPr>
              <w:rPr>
                <w:sz w:val="24"/>
                <w:szCs w:val="24"/>
              </w:rPr>
            </w:pPr>
          </w:p>
        </w:tc>
      </w:tr>
      <w:tr w:rsidR="00A268B6" w14:paraId="7425E352" w14:textId="77777777" w:rsidTr="00A268B6">
        <w:tc>
          <w:tcPr>
            <w:tcW w:w="704" w:type="dxa"/>
          </w:tcPr>
          <w:p w14:paraId="65435863" w14:textId="356D9AEE" w:rsidR="00A268B6" w:rsidRPr="002177E4" w:rsidRDefault="00A268B6">
            <w:pPr>
              <w:rPr>
                <w:sz w:val="24"/>
                <w:szCs w:val="24"/>
              </w:rPr>
            </w:pPr>
            <w:r w:rsidRPr="002177E4">
              <w:rPr>
                <w:sz w:val="24"/>
                <w:szCs w:val="24"/>
              </w:rPr>
              <w:t>2</w:t>
            </w:r>
          </w:p>
        </w:tc>
        <w:tc>
          <w:tcPr>
            <w:tcW w:w="9490" w:type="dxa"/>
          </w:tcPr>
          <w:p w14:paraId="3CDE6F16" w14:textId="77777777" w:rsidR="00A268B6" w:rsidRPr="002177E4" w:rsidRDefault="00A268B6">
            <w:pPr>
              <w:rPr>
                <w:sz w:val="24"/>
                <w:szCs w:val="24"/>
              </w:rPr>
            </w:pPr>
            <w:r w:rsidRPr="002177E4">
              <w:rPr>
                <w:sz w:val="24"/>
                <w:szCs w:val="24"/>
              </w:rPr>
              <w:t>Valg til stemmeudvalg.</w:t>
            </w:r>
          </w:p>
          <w:p w14:paraId="605B8AA7" w14:textId="77777777" w:rsidR="0098327C" w:rsidRPr="00582C71" w:rsidRDefault="00F91385" w:rsidP="00582C71">
            <w:pPr>
              <w:pStyle w:val="Listeafsni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82C71">
              <w:rPr>
                <w:sz w:val="24"/>
                <w:szCs w:val="24"/>
              </w:rPr>
              <w:t>Dirigent foreslog at dette blev valgt, hvis der var behov – hvilket der ikke blev.</w:t>
            </w:r>
          </w:p>
          <w:p w14:paraId="63A2B5D0" w14:textId="5D1A988F" w:rsidR="00F91385" w:rsidRPr="002177E4" w:rsidRDefault="00F91385">
            <w:pPr>
              <w:rPr>
                <w:sz w:val="24"/>
                <w:szCs w:val="24"/>
              </w:rPr>
            </w:pPr>
          </w:p>
        </w:tc>
      </w:tr>
      <w:tr w:rsidR="00A268B6" w14:paraId="71E081F4" w14:textId="77777777" w:rsidTr="00A268B6">
        <w:tc>
          <w:tcPr>
            <w:tcW w:w="704" w:type="dxa"/>
          </w:tcPr>
          <w:p w14:paraId="6C8EBD2B" w14:textId="48DD7B18" w:rsidR="00A268B6" w:rsidRPr="002177E4" w:rsidRDefault="00A268B6">
            <w:pPr>
              <w:rPr>
                <w:sz w:val="24"/>
                <w:szCs w:val="24"/>
              </w:rPr>
            </w:pPr>
            <w:r w:rsidRPr="002177E4">
              <w:rPr>
                <w:sz w:val="24"/>
                <w:szCs w:val="24"/>
              </w:rPr>
              <w:t>3</w:t>
            </w:r>
          </w:p>
        </w:tc>
        <w:tc>
          <w:tcPr>
            <w:tcW w:w="9490" w:type="dxa"/>
          </w:tcPr>
          <w:p w14:paraId="27432A85" w14:textId="32E3074E" w:rsidR="00A268B6" w:rsidRDefault="00A268B6">
            <w:pPr>
              <w:rPr>
                <w:sz w:val="24"/>
                <w:szCs w:val="24"/>
              </w:rPr>
            </w:pPr>
            <w:r w:rsidRPr="002177E4">
              <w:rPr>
                <w:sz w:val="24"/>
                <w:szCs w:val="24"/>
              </w:rPr>
              <w:t>Beretning om foreningens virksomhed i det forløbende år</w:t>
            </w:r>
            <w:r w:rsidR="001D02D2" w:rsidRPr="002177E4">
              <w:rPr>
                <w:sz w:val="24"/>
                <w:szCs w:val="24"/>
              </w:rPr>
              <w:t>.</w:t>
            </w:r>
          </w:p>
          <w:p w14:paraId="4A9BFE9F" w14:textId="2F4CC1FD" w:rsidR="00F91385" w:rsidRPr="00582C71" w:rsidRDefault="00F91385" w:rsidP="00582C71">
            <w:pPr>
              <w:pStyle w:val="Listeafsni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82C71">
              <w:rPr>
                <w:sz w:val="24"/>
                <w:szCs w:val="24"/>
              </w:rPr>
              <w:t>Beretningen blev fremlagt af formanden – der var ingen bemærkninger fra forsamlingen til denne.</w:t>
            </w:r>
          </w:p>
          <w:p w14:paraId="2EBADD27" w14:textId="48CD63E1" w:rsidR="00F91385" w:rsidRPr="002177E4" w:rsidRDefault="00F91385" w:rsidP="00582C71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Beretningen udsendes sammen med referatet.</w:t>
            </w:r>
          </w:p>
          <w:p w14:paraId="3AFC088B" w14:textId="3C586C65" w:rsidR="0098327C" w:rsidRPr="002177E4" w:rsidRDefault="0098327C">
            <w:pPr>
              <w:rPr>
                <w:sz w:val="24"/>
                <w:szCs w:val="24"/>
              </w:rPr>
            </w:pPr>
          </w:p>
        </w:tc>
      </w:tr>
      <w:tr w:rsidR="00A268B6" w14:paraId="74D5E3DE" w14:textId="77777777" w:rsidTr="00A268B6">
        <w:tc>
          <w:tcPr>
            <w:tcW w:w="704" w:type="dxa"/>
          </w:tcPr>
          <w:p w14:paraId="4CE65617" w14:textId="73C8315D" w:rsidR="00A268B6" w:rsidRPr="002177E4" w:rsidRDefault="00A268B6">
            <w:pPr>
              <w:rPr>
                <w:sz w:val="24"/>
                <w:szCs w:val="24"/>
              </w:rPr>
            </w:pPr>
            <w:r w:rsidRPr="002177E4">
              <w:rPr>
                <w:sz w:val="24"/>
                <w:szCs w:val="24"/>
              </w:rPr>
              <w:t>4</w:t>
            </w:r>
          </w:p>
        </w:tc>
        <w:tc>
          <w:tcPr>
            <w:tcW w:w="9490" w:type="dxa"/>
          </w:tcPr>
          <w:p w14:paraId="1260FE1B" w14:textId="0A7D9864" w:rsidR="00A268B6" w:rsidRDefault="00A268B6">
            <w:pPr>
              <w:rPr>
                <w:sz w:val="24"/>
                <w:szCs w:val="24"/>
              </w:rPr>
            </w:pPr>
            <w:r w:rsidRPr="002177E4">
              <w:rPr>
                <w:sz w:val="24"/>
                <w:szCs w:val="24"/>
              </w:rPr>
              <w:t>Fremlæggelse af regnskab</w:t>
            </w:r>
            <w:r w:rsidR="001D02D2" w:rsidRPr="002177E4">
              <w:rPr>
                <w:sz w:val="24"/>
                <w:szCs w:val="24"/>
              </w:rPr>
              <w:t xml:space="preserve"> til godkendelse.</w:t>
            </w:r>
          </w:p>
          <w:p w14:paraId="0F4BEC27" w14:textId="07202073" w:rsidR="00F91385" w:rsidRPr="00481F64" w:rsidRDefault="00F91385" w:rsidP="00481F64">
            <w:pPr>
              <w:pStyle w:val="Listeafsni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81F64">
              <w:rPr>
                <w:sz w:val="24"/>
                <w:szCs w:val="24"/>
              </w:rPr>
              <w:t>Regnskab fremlagt af kassereren.</w:t>
            </w:r>
          </w:p>
          <w:p w14:paraId="6EE6954B" w14:textId="7AE4D53E" w:rsidR="00F91385" w:rsidRDefault="00F91385">
            <w:pPr>
              <w:rPr>
                <w:sz w:val="24"/>
                <w:szCs w:val="24"/>
              </w:rPr>
            </w:pPr>
          </w:p>
          <w:p w14:paraId="37D5B757" w14:textId="46392526" w:rsidR="00481F64" w:rsidRPr="00481F64" w:rsidRDefault="00481F64" w:rsidP="00481F64">
            <w:pPr>
              <w:ind w:left="1304"/>
              <w:rPr>
                <w:rFonts w:cs="Arial"/>
                <w:sz w:val="24"/>
                <w:szCs w:val="24"/>
              </w:rPr>
            </w:pPr>
            <w:r w:rsidRPr="00481F64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Der blev på generalforsamlingen spurgt til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,</w:t>
            </w:r>
            <w:r w:rsidRPr="00481F64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 hvorfor der kun var registreret </w:t>
            </w:r>
            <w:r w:rsidRPr="00481F64">
              <w:rPr>
                <w:rFonts w:cs="Arial"/>
                <w:color w:val="222222"/>
                <w:sz w:val="24"/>
                <w:szCs w:val="24"/>
              </w:rPr>
              <w:br/>
            </w:r>
            <w:r w:rsidRPr="00481F64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324.500 kr. i kontingent, når der er 175 hus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s</w:t>
            </w:r>
            <w:r w:rsidRPr="00481F64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tande i grundejerforeningen (332.500 kr.)</w:t>
            </w:r>
            <w:r w:rsidRPr="00481F64">
              <w:rPr>
                <w:rFonts w:cs="Arial"/>
                <w:color w:val="222222"/>
                <w:sz w:val="24"/>
                <w:szCs w:val="24"/>
              </w:rPr>
              <w:br/>
            </w:r>
            <w:r w:rsidRPr="00481F64">
              <w:rPr>
                <w:rFonts w:cs="Arial"/>
                <w:color w:val="222222"/>
                <w:sz w:val="24"/>
                <w:szCs w:val="24"/>
              </w:rPr>
              <w:br/>
            </w:r>
            <w:r w:rsidRPr="00481F64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Der er i løbet af regnskabsåret ændret regnskabspraksis, således at kontingent kun registreres ved indbetaling.</w:t>
            </w:r>
            <w:r w:rsidRPr="00481F64">
              <w:rPr>
                <w:rFonts w:cs="Arial"/>
                <w:color w:val="222222"/>
                <w:sz w:val="24"/>
                <w:szCs w:val="24"/>
              </w:rPr>
              <w:br/>
            </w:r>
            <w:r w:rsidRPr="00481F64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Formanden og kassere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re</w:t>
            </w:r>
            <w:r w:rsidRPr="00481F64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n er kontingentfri jfr. vedtægterne 3.800 kr. </w:t>
            </w:r>
            <w:r w:rsidRPr="00481F64">
              <w:rPr>
                <w:rFonts w:cs="Arial"/>
                <w:color w:val="222222"/>
                <w:sz w:val="24"/>
                <w:szCs w:val="24"/>
              </w:rPr>
              <w:br/>
            </w:r>
            <w:r w:rsidRPr="00481F64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Manglende betalinger     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            </w:t>
            </w:r>
            <w:r w:rsidRPr="00481F64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                                           4.400 kr. </w:t>
            </w:r>
            <w:r w:rsidRPr="00481F64">
              <w:rPr>
                <w:rFonts w:cs="Arial"/>
                <w:color w:val="222222"/>
                <w:sz w:val="24"/>
                <w:szCs w:val="24"/>
              </w:rPr>
              <w:br/>
            </w:r>
            <w:r w:rsidRPr="00481F64">
              <w:rPr>
                <w:rFonts w:cs="Arial"/>
                <w:color w:val="222222"/>
                <w:sz w:val="24"/>
                <w:szCs w:val="24"/>
                <w:u w:val="single"/>
                <w:shd w:val="clear" w:color="auto" w:fill="FFFFFF"/>
              </w:rPr>
              <w:t>Bogført kontingent                      </w:t>
            </w:r>
            <w:r w:rsidRPr="00481F64">
              <w:rPr>
                <w:rFonts w:cs="Arial"/>
                <w:color w:val="222222"/>
                <w:sz w:val="24"/>
                <w:szCs w:val="24"/>
                <w:u w:val="single"/>
                <w:shd w:val="clear" w:color="auto" w:fill="FFFFFF"/>
              </w:rPr>
              <w:t xml:space="preserve">            </w:t>
            </w:r>
            <w:r w:rsidRPr="00481F64">
              <w:rPr>
                <w:rFonts w:cs="Arial"/>
                <w:color w:val="222222"/>
                <w:sz w:val="24"/>
                <w:szCs w:val="24"/>
                <w:u w:val="single"/>
                <w:shd w:val="clear" w:color="auto" w:fill="FFFFFF"/>
              </w:rPr>
              <w:t>                           324.500 kr.</w:t>
            </w:r>
            <w:r w:rsidRPr="00481F64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481F64">
              <w:rPr>
                <w:rFonts w:cs="Arial"/>
                <w:color w:val="222222"/>
                <w:sz w:val="24"/>
                <w:szCs w:val="24"/>
              </w:rPr>
              <w:br/>
            </w:r>
            <w:r w:rsidRPr="00481F64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I alt                                                          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                 </w:t>
            </w:r>
            <w:r w:rsidRPr="00481F64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          332.700 kr. </w:t>
            </w:r>
            <w:r w:rsidRPr="00481F64">
              <w:rPr>
                <w:rFonts w:cs="Arial"/>
                <w:color w:val="222222"/>
                <w:sz w:val="24"/>
                <w:szCs w:val="24"/>
              </w:rPr>
              <w:br/>
            </w:r>
            <w:r w:rsidRPr="00481F64">
              <w:rPr>
                <w:rFonts w:cs="Arial"/>
                <w:color w:val="222222"/>
                <w:sz w:val="24"/>
                <w:szCs w:val="24"/>
              </w:rPr>
              <w:br/>
            </w:r>
            <w:r w:rsidRPr="00481F64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Differencen på 200 kr. en indbetaling, som ikke er udlignet på debitorkonto, men bogført direkte på kontingentkonto. </w:t>
            </w:r>
            <w:r w:rsidRPr="00481F64">
              <w:rPr>
                <w:rFonts w:cs="Arial"/>
                <w:color w:val="222222"/>
                <w:sz w:val="24"/>
                <w:szCs w:val="24"/>
              </w:rPr>
              <w:br/>
            </w:r>
            <w:r w:rsidRPr="00481F64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og skyldes den ændrede regnskabspraksis.</w:t>
            </w:r>
          </w:p>
          <w:p w14:paraId="0414E9FA" w14:textId="3160CCD3" w:rsidR="00F91385" w:rsidRDefault="00F91385">
            <w:pPr>
              <w:rPr>
                <w:sz w:val="24"/>
                <w:szCs w:val="24"/>
              </w:rPr>
            </w:pPr>
          </w:p>
          <w:p w14:paraId="699E8C8C" w14:textId="0282C528" w:rsidR="00F91385" w:rsidRDefault="00F91385">
            <w:pPr>
              <w:rPr>
                <w:sz w:val="24"/>
                <w:szCs w:val="24"/>
              </w:rPr>
            </w:pPr>
          </w:p>
          <w:p w14:paraId="6DD25164" w14:textId="07F96F4A" w:rsidR="00F91385" w:rsidRDefault="00F91385" w:rsidP="00582C71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Formand og kasserer bør ligeledes underskrive regnskabet.</w:t>
            </w:r>
          </w:p>
          <w:p w14:paraId="072F19FE" w14:textId="0F0F26B9" w:rsidR="00F91385" w:rsidRPr="002177E4" w:rsidRDefault="00F91385" w:rsidP="00582C71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Regnskabet blev godkendt.</w:t>
            </w:r>
          </w:p>
          <w:p w14:paraId="3B81924A" w14:textId="56C30343" w:rsidR="0098327C" w:rsidRPr="002177E4" w:rsidRDefault="0098327C">
            <w:pPr>
              <w:rPr>
                <w:sz w:val="24"/>
                <w:szCs w:val="24"/>
              </w:rPr>
            </w:pPr>
          </w:p>
        </w:tc>
      </w:tr>
      <w:tr w:rsidR="00A268B6" w:rsidRPr="00F91385" w14:paraId="2ECDFB3E" w14:textId="77777777" w:rsidTr="00A268B6">
        <w:tc>
          <w:tcPr>
            <w:tcW w:w="704" w:type="dxa"/>
          </w:tcPr>
          <w:p w14:paraId="4C93A453" w14:textId="621AC155" w:rsidR="00A268B6" w:rsidRPr="002177E4" w:rsidRDefault="00A268B6">
            <w:pPr>
              <w:rPr>
                <w:sz w:val="24"/>
                <w:szCs w:val="24"/>
              </w:rPr>
            </w:pPr>
            <w:r w:rsidRPr="002177E4">
              <w:rPr>
                <w:sz w:val="24"/>
                <w:szCs w:val="24"/>
              </w:rPr>
              <w:t>5</w:t>
            </w:r>
          </w:p>
        </w:tc>
        <w:tc>
          <w:tcPr>
            <w:tcW w:w="9490" w:type="dxa"/>
          </w:tcPr>
          <w:p w14:paraId="2AA331A9" w14:textId="77777777" w:rsidR="00A268B6" w:rsidRPr="002177E4" w:rsidRDefault="001D02D2">
            <w:pPr>
              <w:rPr>
                <w:sz w:val="24"/>
                <w:szCs w:val="24"/>
              </w:rPr>
            </w:pPr>
            <w:r w:rsidRPr="002177E4">
              <w:rPr>
                <w:sz w:val="24"/>
                <w:szCs w:val="24"/>
              </w:rPr>
              <w:t>Valg af medlemmer til bestyrelsen:</w:t>
            </w:r>
          </w:p>
          <w:p w14:paraId="3A92F50E" w14:textId="71BD77EC" w:rsidR="001D02D2" w:rsidRPr="002177E4" w:rsidRDefault="001D02D2" w:rsidP="0098327C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177E4">
              <w:rPr>
                <w:sz w:val="24"/>
                <w:szCs w:val="24"/>
              </w:rPr>
              <w:t>Følgende bestyrelsesmedlemmer er på va</w:t>
            </w:r>
            <w:r w:rsidR="0098327C" w:rsidRPr="002177E4">
              <w:rPr>
                <w:sz w:val="24"/>
                <w:szCs w:val="24"/>
              </w:rPr>
              <w:t>l</w:t>
            </w:r>
            <w:r w:rsidRPr="002177E4">
              <w:rPr>
                <w:sz w:val="24"/>
                <w:szCs w:val="24"/>
              </w:rPr>
              <w:t>g for en 2 årig periode:</w:t>
            </w:r>
          </w:p>
          <w:p w14:paraId="57607FC2" w14:textId="5CC3EFBE" w:rsidR="00F91385" w:rsidRPr="00446FF1" w:rsidRDefault="0098327C" w:rsidP="00446FF1">
            <w:pPr>
              <w:pStyle w:val="Listeafsnit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446FF1">
              <w:rPr>
                <w:sz w:val="24"/>
                <w:szCs w:val="24"/>
              </w:rPr>
              <w:t>Allan Frederiksen</w:t>
            </w:r>
            <w:r w:rsidR="00F91385" w:rsidRPr="00446FF1">
              <w:rPr>
                <w:sz w:val="24"/>
                <w:szCs w:val="24"/>
              </w:rPr>
              <w:t xml:space="preserve"> blev genvalgt.</w:t>
            </w:r>
          </w:p>
          <w:p w14:paraId="17989955" w14:textId="0B913203" w:rsidR="00F91385" w:rsidRDefault="00582C71" w:rsidP="00446FF1">
            <w:pPr>
              <w:ind w:left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</w:t>
            </w:r>
            <w:r w:rsidR="00F91385" w:rsidRPr="00F91385">
              <w:rPr>
                <w:sz w:val="24"/>
                <w:szCs w:val="24"/>
              </w:rPr>
              <w:t>irgit Prise blev valgt</w:t>
            </w:r>
            <w:r w:rsidR="00F91385">
              <w:rPr>
                <w:sz w:val="24"/>
                <w:szCs w:val="24"/>
              </w:rPr>
              <w:t>.</w:t>
            </w:r>
          </w:p>
          <w:p w14:paraId="6B8651E7" w14:textId="77777777" w:rsidR="00582C71" w:rsidRDefault="00582C71" w:rsidP="00582C71">
            <w:pPr>
              <w:ind w:left="1304"/>
              <w:rPr>
                <w:sz w:val="24"/>
                <w:szCs w:val="24"/>
              </w:rPr>
            </w:pPr>
          </w:p>
          <w:p w14:paraId="1B546A05" w14:textId="070BB0B2" w:rsidR="00F91385" w:rsidRPr="00446FF1" w:rsidRDefault="00F91385" w:rsidP="00446FF1">
            <w:pPr>
              <w:pStyle w:val="Listeafsnit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446FF1">
              <w:rPr>
                <w:sz w:val="24"/>
                <w:szCs w:val="24"/>
              </w:rPr>
              <w:t>Bestyrelsen takker Henrik Petersen for sit arbejde for foreningen gennem årerne.</w:t>
            </w:r>
          </w:p>
          <w:p w14:paraId="5713D48D" w14:textId="2E010057" w:rsidR="0098327C" w:rsidRPr="00F91385" w:rsidRDefault="0098327C">
            <w:pPr>
              <w:rPr>
                <w:sz w:val="24"/>
                <w:szCs w:val="24"/>
              </w:rPr>
            </w:pPr>
          </w:p>
        </w:tc>
      </w:tr>
      <w:tr w:rsidR="00A268B6" w14:paraId="0173BC93" w14:textId="77777777" w:rsidTr="00A268B6">
        <w:tc>
          <w:tcPr>
            <w:tcW w:w="704" w:type="dxa"/>
          </w:tcPr>
          <w:p w14:paraId="2F2C4115" w14:textId="3777C028" w:rsidR="00A268B6" w:rsidRPr="002177E4" w:rsidRDefault="00A268B6">
            <w:pPr>
              <w:rPr>
                <w:sz w:val="24"/>
                <w:szCs w:val="24"/>
              </w:rPr>
            </w:pPr>
            <w:r w:rsidRPr="002177E4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9490" w:type="dxa"/>
          </w:tcPr>
          <w:p w14:paraId="659A4BB1" w14:textId="66865A2E" w:rsidR="00A268B6" w:rsidRDefault="0098327C">
            <w:pPr>
              <w:rPr>
                <w:sz w:val="24"/>
                <w:szCs w:val="24"/>
              </w:rPr>
            </w:pPr>
            <w:r w:rsidRPr="002177E4">
              <w:rPr>
                <w:sz w:val="24"/>
                <w:szCs w:val="24"/>
              </w:rPr>
              <w:t>Valg af suppleanter til bestyrelsen</w:t>
            </w:r>
            <w:r w:rsidR="00E97ADB" w:rsidRPr="002177E4">
              <w:rPr>
                <w:sz w:val="24"/>
                <w:szCs w:val="24"/>
              </w:rPr>
              <w:t>.</w:t>
            </w:r>
          </w:p>
          <w:p w14:paraId="4A9A920F" w14:textId="2A43E5C8" w:rsidR="00F91385" w:rsidRPr="00446FF1" w:rsidRDefault="00F91385" w:rsidP="00446FF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46FF1">
              <w:rPr>
                <w:sz w:val="24"/>
                <w:szCs w:val="24"/>
              </w:rPr>
              <w:t xml:space="preserve">Tove </w:t>
            </w:r>
            <w:proofErr w:type="spellStart"/>
            <w:r w:rsidRPr="00446FF1">
              <w:rPr>
                <w:sz w:val="24"/>
                <w:szCs w:val="24"/>
              </w:rPr>
              <w:t>Bakke</w:t>
            </w:r>
            <w:r w:rsidR="008C45DA" w:rsidRPr="00446FF1">
              <w:rPr>
                <w:sz w:val="24"/>
                <w:szCs w:val="24"/>
              </w:rPr>
              <w:t>s</w:t>
            </w:r>
            <w:r w:rsidRPr="00446FF1">
              <w:rPr>
                <w:sz w:val="24"/>
                <w:szCs w:val="24"/>
              </w:rPr>
              <w:t>g</w:t>
            </w:r>
            <w:r w:rsidR="008C45DA" w:rsidRPr="00446FF1">
              <w:rPr>
                <w:sz w:val="24"/>
                <w:szCs w:val="24"/>
              </w:rPr>
              <w:t>aa</w:t>
            </w:r>
            <w:r w:rsidRPr="00446FF1">
              <w:rPr>
                <w:sz w:val="24"/>
                <w:szCs w:val="24"/>
              </w:rPr>
              <w:t>rd</w:t>
            </w:r>
            <w:proofErr w:type="spellEnd"/>
            <w:r w:rsidRPr="00446FF1">
              <w:rPr>
                <w:sz w:val="24"/>
                <w:szCs w:val="24"/>
              </w:rPr>
              <w:t xml:space="preserve"> genvalgt.</w:t>
            </w:r>
          </w:p>
          <w:p w14:paraId="6D978725" w14:textId="6A293036" w:rsidR="00F91385" w:rsidRPr="002177E4" w:rsidRDefault="00F91385" w:rsidP="00446FF1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Sørensen</w:t>
            </w:r>
            <w:r w:rsidR="008C45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valgt.</w:t>
            </w:r>
          </w:p>
          <w:p w14:paraId="4FC98803" w14:textId="0A367104" w:rsidR="0098327C" w:rsidRPr="002177E4" w:rsidRDefault="0098327C">
            <w:pPr>
              <w:rPr>
                <w:sz w:val="24"/>
                <w:szCs w:val="24"/>
              </w:rPr>
            </w:pPr>
          </w:p>
        </w:tc>
      </w:tr>
      <w:tr w:rsidR="00A268B6" w14:paraId="5B5BB465" w14:textId="77777777" w:rsidTr="00A268B6">
        <w:tc>
          <w:tcPr>
            <w:tcW w:w="704" w:type="dxa"/>
          </w:tcPr>
          <w:p w14:paraId="501612F1" w14:textId="0813960D" w:rsidR="00A268B6" w:rsidRPr="002177E4" w:rsidRDefault="00A268B6">
            <w:pPr>
              <w:rPr>
                <w:sz w:val="24"/>
                <w:szCs w:val="24"/>
              </w:rPr>
            </w:pPr>
            <w:r w:rsidRPr="002177E4">
              <w:rPr>
                <w:sz w:val="24"/>
                <w:szCs w:val="24"/>
              </w:rPr>
              <w:t>7</w:t>
            </w:r>
          </w:p>
        </w:tc>
        <w:tc>
          <w:tcPr>
            <w:tcW w:w="9490" w:type="dxa"/>
          </w:tcPr>
          <w:p w14:paraId="76B94783" w14:textId="492B6AAC" w:rsidR="00A268B6" w:rsidRDefault="0098327C">
            <w:pPr>
              <w:rPr>
                <w:sz w:val="24"/>
                <w:szCs w:val="24"/>
              </w:rPr>
            </w:pPr>
            <w:r w:rsidRPr="002177E4">
              <w:rPr>
                <w:sz w:val="24"/>
                <w:szCs w:val="24"/>
              </w:rPr>
              <w:t>Valg af revisorer i lige år</w:t>
            </w:r>
            <w:r w:rsidR="00E97ADB" w:rsidRPr="002177E4">
              <w:rPr>
                <w:sz w:val="24"/>
                <w:szCs w:val="24"/>
              </w:rPr>
              <w:t>.</w:t>
            </w:r>
          </w:p>
          <w:p w14:paraId="21A82745" w14:textId="4BEBC960" w:rsidR="008C45DA" w:rsidRPr="00446FF1" w:rsidRDefault="008C45DA" w:rsidP="00446FF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46FF1">
              <w:rPr>
                <w:sz w:val="24"/>
                <w:szCs w:val="24"/>
              </w:rPr>
              <w:t>Karin Sørensen genvalgt.</w:t>
            </w:r>
          </w:p>
          <w:p w14:paraId="69614E30" w14:textId="09D2E8C0" w:rsidR="00F91385" w:rsidRPr="002177E4" w:rsidRDefault="008C45DA" w:rsidP="00446FF1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Tove </w:t>
            </w:r>
            <w:proofErr w:type="spellStart"/>
            <w:r>
              <w:rPr>
                <w:sz w:val="24"/>
                <w:szCs w:val="24"/>
              </w:rPr>
              <w:t>Bakkesgaard</w:t>
            </w:r>
            <w:proofErr w:type="spellEnd"/>
            <w:r>
              <w:rPr>
                <w:sz w:val="24"/>
                <w:szCs w:val="24"/>
              </w:rPr>
              <w:t xml:space="preserve"> genvalgt.</w:t>
            </w:r>
          </w:p>
          <w:p w14:paraId="79E18296" w14:textId="6B56A9B4" w:rsidR="0098327C" w:rsidRPr="002177E4" w:rsidRDefault="0098327C">
            <w:pPr>
              <w:rPr>
                <w:sz w:val="24"/>
                <w:szCs w:val="24"/>
              </w:rPr>
            </w:pPr>
          </w:p>
        </w:tc>
      </w:tr>
      <w:tr w:rsidR="00A268B6" w14:paraId="6BEDFC27" w14:textId="77777777" w:rsidTr="00A268B6">
        <w:tc>
          <w:tcPr>
            <w:tcW w:w="704" w:type="dxa"/>
          </w:tcPr>
          <w:p w14:paraId="682462ED" w14:textId="72702A31" w:rsidR="00A268B6" w:rsidRPr="002177E4" w:rsidRDefault="00A268B6">
            <w:pPr>
              <w:rPr>
                <w:sz w:val="24"/>
                <w:szCs w:val="24"/>
              </w:rPr>
            </w:pPr>
            <w:r w:rsidRPr="002177E4">
              <w:rPr>
                <w:sz w:val="24"/>
                <w:szCs w:val="24"/>
              </w:rPr>
              <w:t>8</w:t>
            </w:r>
          </w:p>
        </w:tc>
        <w:tc>
          <w:tcPr>
            <w:tcW w:w="9490" w:type="dxa"/>
          </w:tcPr>
          <w:p w14:paraId="46E983D7" w14:textId="6287855B" w:rsidR="00A268B6" w:rsidRPr="002177E4" w:rsidRDefault="0098327C">
            <w:pPr>
              <w:rPr>
                <w:sz w:val="24"/>
                <w:szCs w:val="24"/>
              </w:rPr>
            </w:pPr>
            <w:r w:rsidRPr="002177E4">
              <w:rPr>
                <w:sz w:val="24"/>
                <w:szCs w:val="24"/>
              </w:rPr>
              <w:t>Valg af revisorsuppleanter i lige år</w:t>
            </w:r>
            <w:r w:rsidR="00E97ADB" w:rsidRPr="002177E4">
              <w:rPr>
                <w:sz w:val="24"/>
                <w:szCs w:val="24"/>
              </w:rPr>
              <w:t>.</w:t>
            </w:r>
          </w:p>
          <w:p w14:paraId="63B34808" w14:textId="6FDF4C45" w:rsidR="0098327C" w:rsidRPr="00446FF1" w:rsidRDefault="008C45DA" w:rsidP="00446FF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46FF1">
              <w:rPr>
                <w:sz w:val="24"/>
                <w:szCs w:val="24"/>
              </w:rPr>
              <w:t>Leo Lebeck valgt.</w:t>
            </w:r>
          </w:p>
          <w:p w14:paraId="56F40EF0" w14:textId="0AC5DCC6" w:rsidR="008C45DA" w:rsidRPr="002177E4" w:rsidRDefault="008C45DA">
            <w:pPr>
              <w:rPr>
                <w:sz w:val="24"/>
                <w:szCs w:val="24"/>
              </w:rPr>
            </w:pPr>
          </w:p>
        </w:tc>
      </w:tr>
      <w:tr w:rsidR="00A268B6" w14:paraId="0CABAE1B" w14:textId="77777777" w:rsidTr="00A268B6">
        <w:tc>
          <w:tcPr>
            <w:tcW w:w="704" w:type="dxa"/>
          </w:tcPr>
          <w:p w14:paraId="2F258FEB" w14:textId="540F7FDA" w:rsidR="00A268B6" w:rsidRPr="002177E4" w:rsidRDefault="00A268B6">
            <w:pPr>
              <w:rPr>
                <w:sz w:val="24"/>
                <w:szCs w:val="24"/>
              </w:rPr>
            </w:pPr>
            <w:r w:rsidRPr="002177E4">
              <w:rPr>
                <w:sz w:val="24"/>
                <w:szCs w:val="24"/>
              </w:rPr>
              <w:t>9</w:t>
            </w:r>
          </w:p>
        </w:tc>
        <w:tc>
          <w:tcPr>
            <w:tcW w:w="9490" w:type="dxa"/>
          </w:tcPr>
          <w:p w14:paraId="4051E0C2" w14:textId="0413E009" w:rsidR="00A268B6" w:rsidRPr="002177E4" w:rsidRDefault="0098327C">
            <w:pPr>
              <w:rPr>
                <w:sz w:val="24"/>
                <w:szCs w:val="24"/>
              </w:rPr>
            </w:pPr>
            <w:r w:rsidRPr="002177E4">
              <w:rPr>
                <w:sz w:val="24"/>
                <w:szCs w:val="24"/>
              </w:rPr>
              <w:t>Fastsættelse af kontingent for næste regnskabsår</w:t>
            </w:r>
            <w:r w:rsidR="00E97ADB" w:rsidRPr="002177E4">
              <w:rPr>
                <w:sz w:val="24"/>
                <w:szCs w:val="24"/>
              </w:rPr>
              <w:t>:</w:t>
            </w:r>
          </w:p>
          <w:p w14:paraId="79C94D3B" w14:textId="647DEC73" w:rsidR="0098327C" w:rsidRDefault="0098327C" w:rsidP="0098327C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177E4">
              <w:rPr>
                <w:sz w:val="24"/>
                <w:szCs w:val="24"/>
              </w:rPr>
              <w:t>Bestyrelsen foreslår fortsættelse af nuværende kontingent på kr. 1.900,-</w:t>
            </w:r>
            <w:r w:rsidR="00E97ADB" w:rsidRPr="002177E4">
              <w:rPr>
                <w:sz w:val="24"/>
                <w:szCs w:val="24"/>
              </w:rPr>
              <w:t>.</w:t>
            </w:r>
          </w:p>
          <w:p w14:paraId="4DE4DB82" w14:textId="11BFA62A" w:rsidR="008C45DA" w:rsidRPr="002177E4" w:rsidRDefault="008C45DA" w:rsidP="00446FF1">
            <w:pPr>
              <w:pStyle w:val="Listeafsnit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Vedtaget.</w:t>
            </w:r>
          </w:p>
          <w:p w14:paraId="4F0EFA78" w14:textId="07739FE2" w:rsidR="0098327C" w:rsidRPr="002177E4" w:rsidRDefault="0098327C" w:rsidP="0098327C">
            <w:pPr>
              <w:rPr>
                <w:sz w:val="24"/>
                <w:szCs w:val="24"/>
              </w:rPr>
            </w:pPr>
          </w:p>
        </w:tc>
      </w:tr>
      <w:tr w:rsidR="00A268B6" w14:paraId="4F3D9D4F" w14:textId="77777777" w:rsidTr="00A268B6">
        <w:tc>
          <w:tcPr>
            <w:tcW w:w="704" w:type="dxa"/>
          </w:tcPr>
          <w:p w14:paraId="0A5B1AD1" w14:textId="708D988E" w:rsidR="00A268B6" w:rsidRPr="002177E4" w:rsidRDefault="00A268B6">
            <w:pPr>
              <w:rPr>
                <w:sz w:val="24"/>
                <w:szCs w:val="24"/>
              </w:rPr>
            </w:pPr>
            <w:r w:rsidRPr="002177E4">
              <w:rPr>
                <w:sz w:val="24"/>
                <w:szCs w:val="24"/>
              </w:rPr>
              <w:t>10</w:t>
            </w:r>
          </w:p>
        </w:tc>
        <w:tc>
          <w:tcPr>
            <w:tcW w:w="9490" w:type="dxa"/>
          </w:tcPr>
          <w:p w14:paraId="00803528" w14:textId="77777777" w:rsidR="00A268B6" w:rsidRPr="002177E4" w:rsidRDefault="00E97ADB">
            <w:pPr>
              <w:rPr>
                <w:sz w:val="24"/>
                <w:szCs w:val="24"/>
              </w:rPr>
            </w:pPr>
            <w:r w:rsidRPr="002177E4">
              <w:rPr>
                <w:sz w:val="24"/>
                <w:szCs w:val="24"/>
              </w:rPr>
              <w:t>Indkomne forslag:</w:t>
            </w:r>
          </w:p>
          <w:p w14:paraId="26547DB9" w14:textId="77777777" w:rsidR="00E97ADB" w:rsidRPr="002177E4" w:rsidRDefault="00E97ADB" w:rsidP="00E97AD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177E4">
              <w:rPr>
                <w:sz w:val="24"/>
                <w:szCs w:val="24"/>
              </w:rPr>
              <w:t>Forslag fra Palle Ernstsen:</w:t>
            </w:r>
          </w:p>
          <w:p w14:paraId="701B3CFF" w14:textId="00565787" w:rsidR="00E97ADB" w:rsidRDefault="00E97ADB" w:rsidP="00E97ADB">
            <w:pPr>
              <w:pStyle w:val="Listeafsnit"/>
              <w:rPr>
                <w:sz w:val="24"/>
                <w:szCs w:val="24"/>
              </w:rPr>
            </w:pPr>
            <w:r w:rsidRPr="002177E4">
              <w:rPr>
                <w:sz w:val="24"/>
                <w:szCs w:val="24"/>
              </w:rPr>
              <w:t>Fortovet fra Latyrusvænget 42-50 bør snarest rettes op, vi har i det forløbne halvår haft 3 fald ulykker, godt nok ikke med personskade der har krævet lægebehandling, fliserne ligger med op til 5 cm forskel.</w:t>
            </w:r>
          </w:p>
          <w:p w14:paraId="0B688759" w14:textId="4D541AA3" w:rsidR="008C45DA" w:rsidRDefault="008C45DA" w:rsidP="00446FF1">
            <w:pPr>
              <w:pStyle w:val="Listeafsnit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var ingen afstemning, da bestyrelsen lovede at få foretaget en reparation / opretning af fortovet snarest, hvilket var tilfredsstillende for forslagsstilleren.</w:t>
            </w:r>
          </w:p>
          <w:p w14:paraId="3F4D6FC4" w14:textId="18C597CF" w:rsidR="0074764A" w:rsidRDefault="0074764A" w:rsidP="00E97ADB">
            <w:pPr>
              <w:pStyle w:val="Listeafsnit"/>
              <w:rPr>
                <w:sz w:val="24"/>
                <w:szCs w:val="24"/>
              </w:rPr>
            </w:pPr>
          </w:p>
          <w:p w14:paraId="6F5D9F5C" w14:textId="2F1097DC" w:rsidR="0074764A" w:rsidRDefault="0074764A" w:rsidP="0074764A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Forslag fra bestyrelsen:</w:t>
            </w:r>
          </w:p>
          <w:p w14:paraId="2A9EA3B2" w14:textId="00A8F962" w:rsidR="0074764A" w:rsidRDefault="0074764A" w:rsidP="0074764A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Ønskes der plantning af 6 stk. Spidsløn v/Lu</w:t>
            </w:r>
            <w:r w:rsidR="00345947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invænget – 2021 pris kr. 12.750,-</w:t>
            </w:r>
            <w:r w:rsidR="008C45DA">
              <w:rPr>
                <w:sz w:val="24"/>
                <w:szCs w:val="24"/>
              </w:rPr>
              <w:t>.</w:t>
            </w:r>
          </w:p>
          <w:p w14:paraId="6D73E6FC" w14:textId="5A8FEDBE" w:rsidR="008C45DA" w:rsidRPr="002177E4" w:rsidRDefault="008C45DA" w:rsidP="00446FF1">
            <w:pPr>
              <w:pStyle w:val="Listeafsnit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Forslaget var til afstemning og blev nedstemt med samtlige fremmødte stemmer.</w:t>
            </w:r>
          </w:p>
          <w:p w14:paraId="6420893C" w14:textId="3AA53CD3" w:rsidR="00E97ADB" w:rsidRPr="002177E4" w:rsidRDefault="00E97ADB">
            <w:pPr>
              <w:rPr>
                <w:sz w:val="24"/>
                <w:szCs w:val="24"/>
              </w:rPr>
            </w:pPr>
          </w:p>
        </w:tc>
      </w:tr>
      <w:tr w:rsidR="00E97ADB" w:rsidRPr="008C45DA" w14:paraId="0F7C34C9" w14:textId="77777777" w:rsidTr="00A268B6">
        <w:tc>
          <w:tcPr>
            <w:tcW w:w="704" w:type="dxa"/>
          </w:tcPr>
          <w:p w14:paraId="1CDF19FE" w14:textId="7AF4011E" w:rsidR="00E97ADB" w:rsidRPr="002177E4" w:rsidRDefault="00E97ADB">
            <w:pPr>
              <w:rPr>
                <w:sz w:val="24"/>
                <w:szCs w:val="24"/>
              </w:rPr>
            </w:pPr>
            <w:r w:rsidRPr="002177E4">
              <w:rPr>
                <w:sz w:val="24"/>
                <w:szCs w:val="24"/>
              </w:rPr>
              <w:t>11</w:t>
            </w:r>
          </w:p>
        </w:tc>
        <w:tc>
          <w:tcPr>
            <w:tcW w:w="9490" w:type="dxa"/>
          </w:tcPr>
          <w:p w14:paraId="0A6F617D" w14:textId="77777777" w:rsidR="00E97ADB" w:rsidRPr="008C45DA" w:rsidRDefault="00E97ADB">
            <w:pPr>
              <w:rPr>
                <w:sz w:val="24"/>
                <w:szCs w:val="24"/>
                <w:lang w:val="nb-NO"/>
              </w:rPr>
            </w:pPr>
            <w:r w:rsidRPr="008C45DA">
              <w:rPr>
                <w:sz w:val="24"/>
                <w:szCs w:val="24"/>
                <w:lang w:val="nb-NO"/>
              </w:rPr>
              <w:t>Eventuelt.</w:t>
            </w:r>
          </w:p>
          <w:p w14:paraId="4B98E5D7" w14:textId="77777777" w:rsidR="00E97ADB" w:rsidRPr="00446FF1" w:rsidRDefault="008C45DA" w:rsidP="00446FF1">
            <w:pPr>
              <w:pStyle w:val="Listeafsni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46FF1">
              <w:rPr>
                <w:sz w:val="24"/>
                <w:szCs w:val="24"/>
              </w:rPr>
              <w:t>Ønske om at bestyrelsen også ville se på fortovet på Lupinvænget 18 – 28 i samme omgang, som på Latyrusvænget.</w:t>
            </w:r>
          </w:p>
          <w:p w14:paraId="40D45F5D" w14:textId="77777777" w:rsidR="008C45DA" w:rsidRDefault="008C45DA">
            <w:pPr>
              <w:rPr>
                <w:sz w:val="24"/>
                <w:szCs w:val="24"/>
              </w:rPr>
            </w:pPr>
          </w:p>
          <w:p w14:paraId="0AE0995F" w14:textId="1876D340" w:rsidR="008C45DA" w:rsidRDefault="008C45DA" w:rsidP="00446FF1">
            <w:pPr>
              <w:pStyle w:val="Listeafsni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46FF1">
              <w:rPr>
                <w:sz w:val="24"/>
                <w:szCs w:val="24"/>
              </w:rPr>
              <w:t>Foreningens plan for det kommende år blev fremvist – udsendes sammen med referatet.</w:t>
            </w:r>
          </w:p>
          <w:p w14:paraId="1EA64EDB" w14:textId="77777777" w:rsidR="00446FF1" w:rsidRPr="00446FF1" w:rsidRDefault="00446FF1" w:rsidP="00446FF1">
            <w:pPr>
              <w:pStyle w:val="Listeafsnit"/>
              <w:rPr>
                <w:sz w:val="24"/>
                <w:szCs w:val="24"/>
              </w:rPr>
            </w:pPr>
          </w:p>
          <w:p w14:paraId="2192FAA5" w14:textId="6218A4DA" w:rsidR="00446FF1" w:rsidRDefault="00446FF1" w:rsidP="00446FF1">
            <w:pPr>
              <w:pStyle w:val="Listeafsni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ligger en del affald på det grønne område omkring Latyrusvænget 13, 15 0g 78, som bestyrelsen bedes om at kikke på.</w:t>
            </w:r>
          </w:p>
          <w:p w14:paraId="52E9D017" w14:textId="77777777" w:rsidR="00446FF1" w:rsidRPr="00446FF1" w:rsidRDefault="00446FF1" w:rsidP="00446FF1">
            <w:pPr>
              <w:pStyle w:val="Listeafsnit"/>
              <w:rPr>
                <w:sz w:val="24"/>
                <w:szCs w:val="24"/>
              </w:rPr>
            </w:pPr>
          </w:p>
          <w:p w14:paraId="667934C1" w14:textId="17CA1B9C" w:rsidR="00446FF1" w:rsidRDefault="00446FF1" w:rsidP="00446FF1">
            <w:pPr>
              <w:pStyle w:val="Listeafsni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parkeres på brandstierne mellem rækkehusene, hvilket ikke er tilladt, hvorfor bestyrelsen opfordre til at undlade dette.</w:t>
            </w:r>
          </w:p>
          <w:p w14:paraId="5D4D9D3F" w14:textId="77777777" w:rsidR="00446FF1" w:rsidRPr="00446FF1" w:rsidRDefault="00446FF1" w:rsidP="00446FF1">
            <w:pPr>
              <w:pStyle w:val="Listeafsnit"/>
              <w:rPr>
                <w:sz w:val="24"/>
                <w:szCs w:val="24"/>
              </w:rPr>
            </w:pPr>
          </w:p>
          <w:p w14:paraId="3F91F415" w14:textId="09E75C6A" w:rsidR="00446FF1" w:rsidRDefault="00446FF1" w:rsidP="00446FF1">
            <w:pPr>
              <w:pStyle w:val="Listeafsni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Forslag om at udlægge nogle af de grønne områder til engområder, til gavn for naturen og samtidig en besparelse på </w:t>
            </w:r>
            <w:proofErr w:type="spellStart"/>
            <w:r>
              <w:rPr>
                <w:sz w:val="24"/>
                <w:szCs w:val="24"/>
              </w:rPr>
              <w:t>vedligeholdesbudgettet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B7CBB45" w14:textId="77777777" w:rsidR="002E2D8C" w:rsidRPr="002E2D8C" w:rsidRDefault="002E2D8C" w:rsidP="002E2D8C">
            <w:pPr>
              <w:pStyle w:val="Listeafsnit"/>
              <w:rPr>
                <w:sz w:val="24"/>
                <w:szCs w:val="24"/>
              </w:rPr>
            </w:pPr>
          </w:p>
          <w:p w14:paraId="296EE62D" w14:textId="77777777" w:rsidR="000C4D97" w:rsidRDefault="002E2D8C" w:rsidP="00446FF1">
            <w:pPr>
              <w:pStyle w:val="Listeafsni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Palle </w:t>
            </w:r>
            <w:r w:rsidRPr="002177E4">
              <w:rPr>
                <w:sz w:val="24"/>
                <w:szCs w:val="24"/>
              </w:rPr>
              <w:t>Ernstsen</w:t>
            </w:r>
            <w:r>
              <w:rPr>
                <w:sz w:val="24"/>
                <w:szCs w:val="24"/>
              </w:rPr>
              <w:t xml:space="preserve"> oplyste om, at der er ved at blive udarbejdet en ny fjernvarmeplan, som på nuværende ti</w:t>
            </w:r>
            <w:r w:rsidR="000C4D97">
              <w:rPr>
                <w:sz w:val="24"/>
                <w:szCs w:val="24"/>
              </w:rPr>
              <w:t>ds</w:t>
            </w:r>
            <w:r>
              <w:rPr>
                <w:sz w:val="24"/>
                <w:szCs w:val="24"/>
              </w:rPr>
              <w:t xml:space="preserve">punkt ser ud til </w:t>
            </w:r>
            <w:r w:rsidR="000C4D97">
              <w:rPr>
                <w:sz w:val="24"/>
                <w:szCs w:val="24"/>
              </w:rPr>
              <w:t>ikke at inkludere grundejerforeningens område. Palle oplyste at vi skal tage fat i Svendborg Fjernvarme og kommunen for at tilkendegive, at vi kunne være interesseret i at komme med ind under den nye plan.</w:t>
            </w:r>
          </w:p>
          <w:p w14:paraId="1E810B84" w14:textId="77777777" w:rsidR="000C4D97" w:rsidRPr="000C4D97" w:rsidRDefault="000C4D97" w:rsidP="000C4D97">
            <w:pPr>
              <w:pStyle w:val="Listeafsnit"/>
              <w:rPr>
                <w:sz w:val="24"/>
                <w:szCs w:val="24"/>
              </w:rPr>
            </w:pPr>
          </w:p>
          <w:p w14:paraId="4714D885" w14:textId="4EAACB3A" w:rsidR="00550230" w:rsidRPr="00550230" w:rsidRDefault="000C4D97" w:rsidP="00550230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Bestyrelsen tager kontakt o</w:t>
            </w:r>
            <w:r w:rsidR="00550230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 informere ud senere.</w:t>
            </w:r>
          </w:p>
          <w:p w14:paraId="2036B0DE" w14:textId="77777777" w:rsidR="000C4D97" w:rsidRDefault="000C4D97" w:rsidP="000C4D97">
            <w:pPr>
              <w:ind w:left="720"/>
              <w:rPr>
                <w:sz w:val="24"/>
                <w:szCs w:val="24"/>
              </w:rPr>
            </w:pPr>
          </w:p>
          <w:p w14:paraId="0BD0FCBE" w14:textId="1E7CE1DE" w:rsidR="002E2D8C" w:rsidRPr="000C4D97" w:rsidRDefault="000C4D97" w:rsidP="000C4D97">
            <w:pPr>
              <w:pStyle w:val="Listeafsni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Dirigenten takkede for god ro og orden.</w:t>
            </w:r>
          </w:p>
          <w:p w14:paraId="7815B4CF" w14:textId="77777777" w:rsidR="008C45DA" w:rsidRDefault="008C45DA">
            <w:pPr>
              <w:rPr>
                <w:sz w:val="24"/>
                <w:szCs w:val="24"/>
              </w:rPr>
            </w:pPr>
          </w:p>
          <w:p w14:paraId="35F4E82F" w14:textId="6568947F" w:rsidR="008C45DA" w:rsidRPr="008C45DA" w:rsidRDefault="008C45DA">
            <w:pPr>
              <w:rPr>
                <w:sz w:val="24"/>
                <w:szCs w:val="24"/>
              </w:rPr>
            </w:pPr>
          </w:p>
        </w:tc>
      </w:tr>
    </w:tbl>
    <w:p w14:paraId="7CE1A44F" w14:textId="77777777" w:rsidR="00A268B6" w:rsidRPr="008C45DA" w:rsidRDefault="00A268B6"/>
    <w:sectPr w:rsidR="00A268B6" w:rsidRPr="008C45DA" w:rsidSect="00A268B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42506"/>
    <w:multiLevelType w:val="hybridMultilevel"/>
    <w:tmpl w:val="5BB830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10BBD"/>
    <w:multiLevelType w:val="hybridMultilevel"/>
    <w:tmpl w:val="D22684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025BA"/>
    <w:multiLevelType w:val="hybridMultilevel"/>
    <w:tmpl w:val="0B8659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B6"/>
    <w:rsid w:val="000C4D97"/>
    <w:rsid w:val="001D02D2"/>
    <w:rsid w:val="002177E4"/>
    <w:rsid w:val="002E2D8C"/>
    <w:rsid w:val="00345947"/>
    <w:rsid w:val="00446FF1"/>
    <w:rsid w:val="00481F64"/>
    <w:rsid w:val="00550230"/>
    <w:rsid w:val="00582C71"/>
    <w:rsid w:val="005E31A4"/>
    <w:rsid w:val="0074764A"/>
    <w:rsid w:val="00791729"/>
    <w:rsid w:val="008C45DA"/>
    <w:rsid w:val="0098327C"/>
    <w:rsid w:val="00A268B6"/>
    <w:rsid w:val="00A32676"/>
    <w:rsid w:val="00C275F7"/>
    <w:rsid w:val="00E97ADB"/>
    <w:rsid w:val="00F9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A7ED5"/>
  <w15:chartTrackingRefBased/>
  <w15:docId w15:val="{63C30CE9-D5B9-4AEB-80CA-592DF2F1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26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83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 Nielsen</dc:creator>
  <cp:keywords/>
  <dc:description/>
  <cp:lastModifiedBy>Bent Nielsen</cp:lastModifiedBy>
  <cp:revision>8</cp:revision>
  <dcterms:created xsi:type="dcterms:W3CDTF">2022-04-02T15:51:00Z</dcterms:created>
  <dcterms:modified xsi:type="dcterms:W3CDTF">2022-04-02T16:38:00Z</dcterms:modified>
</cp:coreProperties>
</file>